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jpeg" ContentType="image/jpeg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E708EB" w:rsidRPr="009005DB" w:rsidRDefault="009005DB" w:rsidP="00E708EB">
      <w:pPr>
        <w:rPr>
          <w:rFonts w:ascii="Geneva" w:hAnsi="Geneva"/>
        </w:rPr>
      </w:pPr>
      <w:r>
        <w:rPr>
          <w:rFonts w:ascii="Times New Roman" w:hAnsi="Times New Roman"/>
        </w:rPr>
        <w:t>Name</w:t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884D54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</w:rPr>
        <w:t xml:space="preserve"> </w:t>
      </w:r>
      <w:r>
        <w:rPr>
          <w:rFonts w:ascii="Times New Roman" w:hAnsi="Times New Roman"/>
        </w:rPr>
        <w:t>Date</w:t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884D54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</w:rPr>
        <w:t xml:space="preserve"> </w:t>
      </w:r>
      <w:r w:rsidR="00E708EB" w:rsidRPr="009005DB">
        <w:rPr>
          <w:rFonts w:ascii="Times New Roman" w:hAnsi="Times New Roman"/>
        </w:rPr>
        <w:t>P</w:t>
      </w:r>
      <w:r>
        <w:rPr>
          <w:rFonts w:ascii="Times New Roman" w:hAnsi="Times New Roman"/>
        </w:rPr>
        <w:t>eriod</w:t>
      </w:r>
      <w:r w:rsidR="00E708EB" w:rsidRPr="009005DB">
        <w:rPr>
          <w:rFonts w:ascii="Geneva" w:hAnsi="Geneva"/>
          <w:u w:val="single"/>
        </w:rPr>
        <w:tab/>
      </w:r>
      <w:r w:rsidR="00E708EB" w:rsidRPr="009005DB">
        <w:rPr>
          <w:rFonts w:ascii="Geneva" w:hAnsi="Geneva"/>
          <w:u w:val="single"/>
        </w:rPr>
        <w:tab/>
      </w:r>
      <w:r w:rsidR="00884D54">
        <w:rPr>
          <w:rFonts w:ascii="Geneva" w:hAnsi="Geneva"/>
          <w:u w:val="single"/>
        </w:rPr>
        <w:tab/>
      </w:r>
    </w:p>
    <w:p w:rsidR="00E708EB" w:rsidRPr="00D84018" w:rsidRDefault="00E708EB" w:rsidP="00E708EB">
      <w:pPr>
        <w:jc w:val="center"/>
        <w:rPr>
          <w:rFonts w:ascii="Baskerville Old Face" w:hAnsi="Baskerville Old Face"/>
          <w:sz w:val="40"/>
        </w:rPr>
      </w:pPr>
    </w:p>
    <w:p w:rsidR="00004FA0" w:rsidRDefault="00004FA0" w:rsidP="009005DB">
      <w:pPr>
        <w:pBdr>
          <w:top w:val="thinThickSmallGap" w:sz="36" w:space="1" w:color="auto"/>
        </w:pBdr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Chapter</w:t>
      </w:r>
      <w:r w:rsidRPr="00004FA0">
        <w:rPr>
          <w:rFonts w:ascii="Times New Roman" w:hAnsi="Times New Roman"/>
          <w:b/>
          <w:sz w:val="48"/>
        </w:rPr>
        <w:t xml:space="preserve"> 18A</w:t>
      </w:r>
      <w:r>
        <w:rPr>
          <w:rFonts w:ascii="Times New Roman" w:hAnsi="Times New Roman"/>
          <w:b/>
          <w:sz w:val="48"/>
        </w:rPr>
        <w:t xml:space="preserve"> Worksheet-</w:t>
      </w:r>
    </w:p>
    <w:p w:rsidR="00E708EB" w:rsidRPr="00004FA0" w:rsidRDefault="00772A23" w:rsidP="009005DB">
      <w:pPr>
        <w:pBdr>
          <w:bottom w:val="thinThickSmallGap" w:sz="36" w:space="1" w:color="auto"/>
        </w:pBdr>
        <w:jc w:val="center"/>
        <w:rPr>
          <w:rFonts w:ascii="Times New Roman" w:hAnsi="Times New Roman"/>
          <w:b/>
          <w:sz w:val="48"/>
        </w:rPr>
      </w:pPr>
      <w:r>
        <w:rPr>
          <w:rFonts w:ascii="Times New Roman" w:hAnsi="Times New Roman"/>
          <w:b/>
          <w:sz w:val="48"/>
        </w:rPr>
        <w:t>Animal I</w:t>
      </w:r>
      <w:r w:rsidR="00004FA0">
        <w:rPr>
          <w:rFonts w:ascii="Times New Roman" w:hAnsi="Times New Roman"/>
          <w:b/>
          <w:sz w:val="48"/>
        </w:rPr>
        <w:t>ntro/Sponges/Cnidarians/Flatworms</w:t>
      </w:r>
    </w:p>
    <w:p w:rsidR="00E708EB" w:rsidRPr="00D84018" w:rsidRDefault="00E708EB" w:rsidP="00E708EB">
      <w:pPr>
        <w:rPr>
          <w:rFonts w:ascii="Baskerville Old Face" w:hAnsi="Baskerville Old Face"/>
        </w:rPr>
      </w:pPr>
    </w:p>
    <w:p w:rsidR="00E708EB" w:rsidRPr="00D84018" w:rsidRDefault="00E708EB" w:rsidP="00E708EB">
      <w:pPr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>Answer the following questions.</w:t>
      </w:r>
    </w:p>
    <w:p w:rsidR="00E708EB" w:rsidRPr="00D84018" w:rsidRDefault="00E708EB" w:rsidP="00E708EB">
      <w:pPr>
        <w:rPr>
          <w:rFonts w:ascii="Times New Roman" w:hAnsi="Times New Roman"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b/>
        </w:rPr>
        <w:t>1.</w:t>
      </w:r>
      <w:r w:rsidRPr="00D84018">
        <w:rPr>
          <w:rFonts w:ascii="Times New Roman" w:hAnsi="Times New Roman"/>
        </w:rPr>
        <w:t xml:space="preserve">  You have just discovered a new organism that you think is an animal.  In order to be classified as an animal, </w:t>
      </w:r>
      <w:r w:rsidRPr="00D84018">
        <w:rPr>
          <w:rFonts w:ascii="Times New Roman" w:hAnsi="Times New Roman"/>
        </w:rPr>
        <w:tab/>
        <w:t>what characteristics must it have?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u w:val="single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</w:t>
      </w:r>
      <w:r w:rsidRPr="00D84018">
        <w:rPr>
          <w:rFonts w:ascii="Times New Roman" w:hAnsi="Times New Roman"/>
          <w:b/>
        </w:rPr>
        <w:t>.</w:t>
      </w:r>
      <w:r w:rsidRPr="00D84018">
        <w:rPr>
          <w:rFonts w:ascii="Times New Roman" w:hAnsi="Times New Roman"/>
        </w:rPr>
        <w:t xml:space="preserve">  In what ways was the development of a body cavity, or coelom, an advantage for bilaterally symmetrical </w:t>
      </w:r>
      <w:r w:rsidRPr="00D84018">
        <w:rPr>
          <w:rFonts w:ascii="Times New Roman" w:hAnsi="Times New Roman"/>
        </w:rPr>
        <w:tab/>
        <w:t>animals?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3.</w:t>
      </w:r>
      <w:r w:rsidRPr="00D84018">
        <w:rPr>
          <w:rFonts w:ascii="Times New Roman" w:hAnsi="Times New Roman"/>
        </w:rPr>
        <w:t xml:space="preserve">  Describe an acoelomate animal’s body plan.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4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Name the germ layers in order, from outside to inside.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 xml:space="preserve">5.  </w:t>
      </w:r>
      <w:r w:rsidRPr="00D84018">
        <w:rPr>
          <w:rFonts w:ascii="Times New Roman" w:hAnsi="Times New Roman"/>
        </w:rPr>
        <w:t xml:space="preserve">How does the name </w:t>
      </w:r>
      <w:r w:rsidRPr="00D84018">
        <w:rPr>
          <w:rFonts w:ascii="Times New Roman" w:hAnsi="Times New Roman"/>
          <w:i/>
        </w:rPr>
        <w:t>Porifera</w:t>
      </w:r>
      <w:r w:rsidRPr="00D84018">
        <w:rPr>
          <w:rFonts w:ascii="Times New Roman" w:hAnsi="Times New Roman"/>
        </w:rPr>
        <w:t xml:space="preserve"> relate to the structure of a sponge?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6</w:t>
      </w:r>
      <w:r w:rsidRPr="00D84018">
        <w:rPr>
          <w:rFonts w:ascii="Times New Roman" w:hAnsi="Times New Roman"/>
          <w:b/>
        </w:rPr>
        <w:t>.</w:t>
      </w:r>
      <w:r w:rsidRPr="00D84018">
        <w:rPr>
          <w:rFonts w:ascii="Times New Roman" w:hAnsi="Times New Roman"/>
        </w:rPr>
        <w:t xml:space="preserve">  Nematocysts are characteristics of cnidarians.  How does a nematocyst work?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What are the 2 substances that a sponge’s skeleton may be made of?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b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E708EB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</w:p>
    <w:p w:rsidR="00E708EB" w:rsidRPr="00E12B05" w:rsidRDefault="003E45FA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30" type="#_x0000_t202" style="position:absolute;margin-left:-4.95pt;margin-top:32.6pt;width:549pt;height:189pt;z-index:251658752;mso-wrap-edited:f;mso-position-horizontal:absolute;mso-position-vertical:absolute" wrapcoords="-29 0 -29 21428 21600 21428 21600 0 -29 0" stroked="f">
            <v:textbox>
              <w:txbxContent>
                <w:p w:rsidR="00004FA0" w:rsidRDefault="009005DB" w:rsidP="00E708EB">
                  <w:r>
                    <w:rPr>
                      <w:noProof/>
                    </w:rPr>
                    <w:drawing>
                      <wp:inline distT="0" distB="0" distL="0" distR="0">
                        <wp:extent cx="6883400" cy="2527300"/>
                        <wp:effectExtent l="25400" t="0" r="0" b="0"/>
                        <wp:docPr id="3" name="Picture 3" descr="Spon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Spon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83400" cy="2527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/>
          </v:shape>
        </w:pict>
      </w:r>
      <w:r w:rsidR="00E708EB" w:rsidRPr="00E12B05">
        <w:rPr>
          <w:rFonts w:ascii="Times New Roman" w:hAnsi="Times New Roman"/>
          <w:b/>
        </w:rPr>
        <w:t xml:space="preserve">Identify the structures labeled </w:t>
      </w:r>
      <w:r w:rsidR="00E708EB" w:rsidRPr="00E12B05">
        <w:rPr>
          <w:rFonts w:ascii="Times New Roman" w:hAnsi="Times New Roman"/>
          <w:b/>
          <w:i/>
        </w:rPr>
        <w:t>a-d</w:t>
      </w:r>
      <w:r w:rsidR="00E708EB" w:rsidRPr="00E12B05">
        <w:rPr>
          <w:rFonts w:ascii="Times New Roman" w:hAnsi="Times New Roman"/>
          <w:b/>
        </w:rPr>
        <w:t xml:space="preserve"> in the diagram of a sponge shown below.</w:t>
      </w:r>
    </w:p>
    <w:p w:rsidR="00E708EB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E12B05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E12B05">
        <w:rPr>
          <w:rFonts w:ascii="Times New Roman" w:hAnsi="Times New Roman"/>
          <w:b/>
        </w:rPr>
        <w:t>Complete the table by writing a cell type or structure in sponges that fits each description.</w:t>
      </w:r>
    </w:p>
    <w:p w:rsidR="00E708EB" w:rsidRPr="00E12B05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508"/>
        <w:gridCol w:w="5508"/>
      </w:tblGrid>
      <w:tr w:rsidR="00E708EB" w:rsidRPr="00E708EB"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E708EB">
              <w:rPr>
                <w:rFonts w:ascii="Times New Roman" w:hAnsi="Times New Roman"/>
                <w:b/>
              </w:rPr>
              <w:t>Type of Cell or Structure</w:t>
            </w:r>
          </w:p>
        </w:tc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E708EB">
              <w:rPr>
                <w:rFonts w:ascii="Times New Roman" w:hAnsi="Times New Roman"/>
                <w:b/>
              </w:rPr>
              <w:t>Description</w:t>
            </w:r>
          </w:p>
        </w:tc>
      </w:tr>
      <w:tr w:rsidR="00E708EB" w:rsidRPr="00E708EB">
        <w:tc>
          <w:tcPr>
            <w:tcW w:w="5508" w:type="dxa"/>
            <w:vAlign w:val="bottom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E708EB">
              <w:rPr>
                <w:rFonts w:ascii="Times New Roman" w:hAnsi="Times New Roman"/>
                <w:b/>
              </w:rPr>
              <w:t>.</w:t>
            </w:r>
          </w:p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E708EB">
              <w:rPr>
                <w:rFonts w:ascii="Times New Roman" w:hAnsi="Times New Roman"/>
              </w:rPr>
              <w:t>Aid in nutrient transport.</w:t>
            </w:r>
          </w:p>
        </w:tc>
      </w:tr>
      <w:tr w:rsidR="00E708EB" w:rsidRPr="00E708EB"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  <w:r w:rsidRPr="00E708EB">
              <w:rPr>
                <w:rFonts w:ascii="Times New Roman" w:hAnsi="Times New Roman"/>
                <w:b/>
              </w:rPr>
              <w:t>.</w:t>
            </w:r>
          </w:p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E708EB">
              <w:rPr>
                <w:rFonts w:ascii="Times New Roman" w:hAnsi="Times New Roman"/>
              </w:rPr>
              <w:t>Form the outside surface body</w:t>
            </w:r>
          </w:p>
        </w:tc>
      </w:tr>
      <w:tr w:rsidR="00E708EB" w:rsidRPr="00E708EB"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  <w:r w:rsidRPr="00E708EB">
              <w:rPr>
                <w:rFonts w:ascii="Times New Roman" w:hAnsi="Times New Roman"/>
                <w:b/>
              </w:rPr>
              <w:t>.</w:t>
            </w:r>
          </w:p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E708EB">
              <w:rPr>
                <w:rFonts w:ascii="Times New Roman" w:hAnsi="Times New Roman"/>
              </w:rPr>
              <w:t>Line interior of sponge’s body</w:t>
            </w:r>
          </w:p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E708EB">
              <w:rPr>
                <w:rFonts w:ascii="Times New Roman" w:hAnsi="Times New Roman"/>
              </w:rPr>
              <w:t>Use flagella to draw water through pores</w:t>
            </w:r>
          </w:p>
        </w:tc>
      </w:tr>
      <w:tr w:rsidR="00E708EB" w:rsidRPr="00E708EB"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  <w:r w:rsidRPr="00E708EB">
              <w:rPr>
                <w:rFonts w:ascii="Times New Roman" w:hAnsi="Times New Roman"/>
                <w:b/>
              </w:rPr>
              <w:t>.</w:t>
            </w:r>
          </w:p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5508" w:type="dxa"/>
          </w:tcPr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E708EB">
              <w:rPr>
                <w:rFonts w:ascii="Times New Roman" w:hAnsi="Times New Roman"/>
              </w:rPr>
              <w:t>Composed of CaCO</w:t>
            </w:r>
            <w:r w:rsidRPr="00E708EB">
              <w:rPr>
                <w:rFonts w:ascii="Times New Roman" w:hAnsi="Times New Roman"/>
                <w:vertAlign w:val="subscript"/>
              </w:rPr>
              <w:t>3</w:t>
            </w:r>
            <w:r w:rsidRPr="00E708EB">
              <w:rPr>
                <w:rFonts w:ascii="Times New Roman" w:hAnsi="Times New Roman"/>
              </w:rPr>
              <w:t xml:space="preserve"> or SiO</w:t>
            </w:r>
            <w:r w:rsidRPr="00E708EB">
              <w:rPr>
                <w:rFonts w:ascii="Times New Roman" w:hAnsi="Times New Roman"/>
                <w:vertAlign w:val="subscript"/>
              </w:rPr>
              <w:t>2</w:t>
            </w:r>
          </w:p>
          <w:p w:rsidR="00E708EB" w:rsidRPr="00E708EB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E708EB">
              <w:rPr>
                <w:rFonts w:ascii="Times New Roman" w:hAnsi="Times New Roman"/>
              </w:rPr>
              <w:t>Make up sponge’s support system</w:t>
            </w:r>
          </w:p>
        </w:tc>
      </w:tr>
    </w:tbl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>Complete the chart by checking the correct column for each description.</w:t>
      </w:r>
    </w:p>
    <w:tbl>
      <w:tblPr>
        <w:tblStyle w:val="TableGrid"/>
        <w:tblW w:w="0" w:type="auto"/>
        <w:tblLook w:val="00BF"/>
      </w:tblPr>
      <w:tblGrid>
        <w:gridCol w:w="4198"/>
        <w:gridCol w:w="2120"/>
        <w:gridCol w:w="2160"/>
        <w:gridCol w:w="2160"/>
      </w:tblGrid>
      <w:tr w:rsidR="00E708EB" w:rsidRPr="00D84018">
        <w:tc>
          <w:tcPr>
            <w:tcW w:w="4198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D84018">
              <w:rPr>
                <w:rFonts w:ascii="Times New Roman" w:hAnsi="Times New Roman"/>
                <w:b/>
              </w:rPr>
              <w:t>Description</w:t>
            </w:r>
          </w:p>
        </w:tc>
        <w:tc>
          <w:tcPr>
            <w:tcW w:w="212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4018">
              <w:rPr>
                <w:rFonts w:ascii="Times New Roman" w:hAnsi="Times New Roman"/>
                <w:b/>
              </w:rPr>
              <w:t>Endoderm</w:t>
            </w: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4018">
              <w:rPr>
                <w:rFonts w:ascii="Times New Roman" w:hAnsi="Times New Roman"/>
                <w:b/>
              </w:rPr>
              <w:t>Ectoderm</w:t>
            </w: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D84018">
              <w:rPr>
                <w:rFonts w:ascii="Times New Roman" w:hAnsi="Times New Roman"/>
                <w:b/>
              </w:rPr>
              <w:t>Mesoderm</w:t>
            </w:r>
          </w:p>
        </w:tc>
      </w:tr>
      <w:tr w:rsidR="00E708EB" w:rsidRPr="00D84018">
        <w:tc>
          <w:tcPr>
            <w:tcW w:w="4198" w:type="dxa"/>
          </w:tcPr>
          <w:p w:rsidR="00E708EB" w:rsidRPr="00D84018" w:rsidRDefault="0095401E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E708EB" w:rsidRPr="00D84018">
              <w:rPr>
                <w:rFonts w:ascii="Times New Roman" w:hAnsi="Times New Roman"/>
                <w:b/>
              </w:rPr>
              <w:t xml:space="preserve">. </w:t>
            </w:r>
            <w:r w:rsidR="00E708EB" w:rsidRPr="00D84018">
              <w:rPr>
                <w:rFonts w:ascii="Times New Roman" w:hAnsi="Times New Roman"/>
              </w:rPr>
              <w:t xml:space="preserve"> Gives rise to digestive tract</w:t>
            </w:r>
          </w:p>
        </w:tc>
        <w:tc>
          <w:tcPr>
            <w:tcW w:w="212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E708EB" w:rsidRPr="00D84018">
        <w:tc>
          <w:tcPr>
            <w:tcW w:w="4198" w:type="dxa"/>
          </w:tcPr>
          <w:p w:rsidR="00E708EB" w:rsidRPr="00D84018" w:rsidRDefault="0095401E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E708EB" w:rsidRPr="00D84018">
              <w:rPr>
                <w:rFonts w:ascii="Times New Roman" w:hAnsi="Times New Roman"/>
                <w:b/>
              </w:rPr>
              <w:t>.</w:t>
            </w:r>
            <w:r w:rsidR="00E708EB" w:rsidRPr="00D84018">
              <w:rPr>
                <w:rFonts w:ascii="Times New Roman" w:hAnsi="Times New Roman"/>
              </w:rPr>
              <w:t xml:space="preserve">  Continues to grow and divide</w:t>
            </w:r>
          </w:p>
        </w:tc>
        <w:tc>
          <w:tcPr>
            <w:tcW w:w="212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E708EB" w:rsidRPr="00D84018">
        <w:tc>
          <w:tcPr>
            <w:tcW w:w="4198" w:type="dxa"/>
          </w:tcPr>
          <w:p w:rsidR="00E708EB" w:rsidRPr="00D84018" w:rsidRDefault="0095401E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14</w:t>
            </w:r>
            <w:r w:rsidR="00E708EB" w:rsidRPr="00D84018">
              <w:rPr>
                <w:rFonts w:ascii="Times New Roman" w:hAnsi="Times New Roman"/>
                <w:b/>
              </w:rPr>
              <w:t xml:space="preserve">.  </w:t>
            </w:r>
            <w:r w:rsidR="00E708EB" w:rsidRPr="00D84018">
              <w:rPr>
                <w:rFonts w:ascii="Times New Roman" w:hAnsi="Times New Roman"/>
              </w:rPr>
              <w:t>Lines the inner surface of gastrula</w:t>
            </w:r>
          </w:p>
        </w:tc>
        <w:tc>
          <w:tcPr>
            <w:tcW w:w="212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E708EB" w:rsidRPr="00D84018">
        <w:tc>
          <w:tcPr>
            <w:tcW w:w="4198" w:type="dxa"/>
          </w:tcPr>
          <w:p w:rsidR="00E708EB" w:rsidRPr="00D84018" w:rsidRDefault="0095401E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15</w:t>
            </w:r>
            <w:r w:rsidR="00E708EB" w:rsidRPr="00D84018">
              <w:rPr>
                <w:rFonts w:ascii="Times New Roman" w:hAnsi="Times New Roman"/>
                <w:b/>
              </w:rPr>
              <w:t xml:space="preserve">.  </w:t>
            </w:r>
            <w:r w:rsidR="00E708EB" w:rsidRPr="00D84018">
              <w:rPr>
                <w:rFonts w:ascii="Times New Roman" w:hAnsi="Times New Roman"/>
              </w:rPr>
              <w:t>Gives rise to muscles</w:t>
            </w:r>
          </w:p>
        </w:tc>
        <w:tc>
          <w:tcPr>
            <w:tcW w:w="212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E708EB" w:rsidRPr="00D84018">
        <w:tc>
          <w:tcPr>
            <w:tcW w:w="4198" w:type="dxa"/>
          </w:tcPr>
          <w:p w:rsidR="00E708EB" w:rsidRPr="00D84018" w:rsidRDefault="0095401E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16</w:t>
            </w:r>
            <w:r w:rsidR="00E708EB" w:rsidRPr="00D84018">
              <w:rPr>
                <w:rFonts w:ascii="Times New Roman" w:hAnsi="Times New Roman"/>
                <w:b/>
              </w:rPr>
              <w:t xml:space="preserve">.  </w:t>
            </w:r>
            <w:r w:rsidR="00E708EB" w:rsidRPr="00D84018">
              <w:rPr>
                <w:rFonts w:ascii="Times New Roman" w:hAnsi="Times New Roman"/>
              </w:rPr>
              <w:t>Develops into skin</w:t>
            </w:r>
          </w:p>
        </w:tc>
        <w:tc>
          <w:tcPr>
            <w:tcW w:w="212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60" w:type="dxa"/>
          </w:tcPr>
          <w:p w:rsidR="00E708EB" w:rsidRPr="00D84018" w:rsidRDefault="00E708EB" w:rsidP="00E708EB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</w:tbl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>Label the parts of the gastrula shown here. Use these choices:</w: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ab/>
      </w:r>
      <w:r w:rsidRPr="00D84018">
        <w:rPr>
          <w:rFonts w:ascii="Times New Roman" w:hAnsi="Times New Roman"/>
          <w:b/>
        </w:rPr>
        <w:tab/>
        <w:t>Ectoderm</w:t>
      </w:r>
      <w:r w:rsidRPr="00D84018">
        <w:rPr>
          <w:rFonts w:ascii="Times New Roman" w:hAnsi="Times New Roman"/>
          <w:b/>
        </w:rPr>
        <w:tab/>
      </w:r>
      <w:r w:rsidRPr="00D84018">
        <w:rPr>
          <w:rFonts w:ascii="Times New Roman" w:hAnsi="Times New Roman"/>
          <w:b/>
        </w:rPr>
        <w:tab/>
        <w:t>Endoderm</w:t>
      </w:r>
      <w:r w:rsidRPr="00D84018">
        <w:rPr>
          <w:rFonts w:ascii="Times New Roman" w:hAnsi="Times New Roman"/>
          <w:b/>
        </w:rPr>
        <w:tab/>
      </w:r>
      <w:r w:rsidRPr="00D84018">
        <w:rPr>
          <w:rFonts w:ascii="Times New Roman" w:hAnsi="Times New Roman"/>
          <w:b/>
        </w:rPr>
        <w:tab/>
        <w:t>Blastocoel</w:t>
      </w:r>
    </w:p>
    <w:p w:rsidR="00E708EB" w:rsidRPr="00D84018" w:rsidRDefault="003E45FA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3E45FA">
        <w:rPr>
          <w:rFonts w:ascii="Times New Roman" w:hAnsi="Times New Roman"/>
          <w:b/>
          <w:szCs w:val="20"/>
        </w:rPr>
        <w:pict>
          <v:shape id="_x0000_s1029" type="#_x0000_t202" style="position:absolute;margin-left:4.05pt;margin-top:9.35pt;width:539.9pt;height:172.75pt;z-index:251657728" stroked="f">
            <v:textbox>
              <w:txbxContent>
                <w:p w:rsidR="00004FA0" w:rsidRDefault="009005DB">
                  <w:r>
                    <w:rPr>
                      <w:noProof/>
                    </w:rPr>
                    <w:drawing>
                      <wp:inline distT="0" distB="0" distL="0" distR="0">
                        <wp:extent cx="6667500" cy="2095500"/>
                        <wp:effectExtent l="25400" t="0" r="0" b="0"/>
                        <wp:docPr id="1" name="Picture 1" descr="blastula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blastula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67500" cy="2095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95401E" w:rsidRDefault="0095401E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95401E" w:rsidRDefault="0095401E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95401E" w:rsidRPr="00D84018" w:rsidRDefault="0095401E" w:rsidP="0095401E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Complete the</w:t>
      </w:r>
      <w:r w:rsidRPr="00D84018">
        <w:rPr>
          <w:rFonts w:ascii="Times New Roman" w:hAnsi="Times New Roman"/>
          <w:b/>
        </w:rPr>
        <w:t xml:space="preserve"> statement</w:t>
      </w:r>
    </w:p>
    <w:p w:rsidR="0095401E" w:rsidRPr="00D84018" w:rsidRDefault="0095401E" w:rsidP="0095401E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20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 xml:space="preserve">Digestion in a sponge takes place in </w:t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 xml:space="preserve">  </w:t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 xml:space="preserve">, while digestion in a more complex animal like a tiger takes place in a(n) </w:t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 xml:space="preserve"> </w:t>
      </w:r>
    </w:p>
    <w:p w:rsidR="0095401E" w:rsidRPr="00D84018" w:rsidRDefault="0095401E" w:rsidP="0095401E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 xml:space="preserve"> </w:t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</w:rPr>
        <w:t>.</w:t>
      </w:r>
    </w:p>
    <w:p w:rsidR="009005DB" w:rsidRDefault="009005D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>Determine if the statement is true.  If it is not, rewrite the italicized part to make it true.</w:t>
      </w:r>
    </w:p>
    <w:p w:rsidR="00E708EB" w:rsidRPr="00D84018" w:rsidRDefault="0095401E" w:rsidP="00E708EB">
      <w:pPr>
        <w:tabs>
          <w:tab w:val="left" w:pos="360"/>
        </w:tabs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>21</w:t>
      </w:r>
      <w:r w:rsidR="00E708EB" w:rsidRPr="00D84018">
        <w:rPr>
          <w:rFonts w:ascii="Times New Roman" w:hAnsi="Times New Roman"/>
          <w:b/>
        </w:rPr>
        <w:t xml:space="preserve">.  </w:t>
      </w:r>
      <w:r w:rsidR="00E708EB" w:rsidRPr="00D84018">
        <w:rPr>
          <w:rFonts w:ascii="Times New Roman" w:hAnsi="Times New Roman"/>
        </w:rPr>
        <w:t xml:space="preserve">Most animals develop from a single, fertilized egg called a </w:t>
      </w:r>
      <w:r w:rsidR="00E708EB" w:rsidRPr="00D84018">
        <w:rPr>
          <w:rFonts w:ascii="Times New Roman" w:hAnsi="Times New Roman"/>
          <w:i/>
        </w:rPr>
        <w:t>blastula</w:t>
      </w:r>
      <w:r w:rsidR="00E708EB" w:rsidRPr="00D84018">
        <w:rPr>
          <w:rFonts w:ascii="Times New Roman" w:hAnsi="Times New Roman"/>
        </w:rPr>
        <w:t>.</w:t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</w:p>
    <w:p w:rsidR="00E708EB" w:rsidRPr="00D84018" w:rsidRDefault="0095401E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22</w:t>
      </w:r>
      <w:r w:rsidR="00E708EB" w:rsidRPr="00D84018">
        <w:rPr>
          <w:rFonts w:ascii="Times New Roman" w:hAnsi="Times New Roman"/>
          <w:b/>
        </w:rPr>
        <w:t>.</w:t>
      </w:r>
      <w:r w:rsidR="00E708EB" w:rsidRPr="00D84018">
        <w:rPr>
          <w:rFonts w:ascii="Times New Roman" w:hAnsi="Times New Roman"/>
        </w:rPr>
        <w:t xml:space="preserve">  A zygote divides by a process known a </w:t>
      </w:r>
      <w:r w:rsidR="00E708EB" w:rsidRPr="00D84018">
        <w:rPr>
          <w:rFonts w:ascii="Times New Roman" w:hAnsi="Times New Roman"/>
          <w:i/>
        </w:rPr>
        <w:t>cleavage</w:t>
      </w:r>
      <w:r w:rsidR="00E708EB" w:rsidRPr="00D84018">
        <w:rPr>
          <w:rFonts w:ascii="Times New Roman" w:hAnsi="Times New Roman"/>
        </w:rPr>
        <w:t>.</w:t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</w:p>
    <w:p w:rsidR="00E708EB" w:rsidRPr="00D84018" w:rsidRDefault="0095401E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23</w:t>
      </w:r>
      <w:r w:rsidR="00E708EB" w:rsidRPr="00D84018">
        <w:rPr>
          <w:rFonts w:ascii="Times New Roman" w:hAnsi="Times New Roman"/>
          <w:b/>
        </w:rPr>
        <w:t>.</w:t>
      </w:r>
      <w:r w:rsidR="00E708EB" w:rsidRPr="00D84018">
        <w:rPr>
          <w:rFonts w:ascii="Times New Roman" w:hAnsi="Times New Roman"/>
        </w:rPr>
        <w:t xml:space="preserve">  The blastula is a </w:t>
      </w:r>
      <w:r w:rsidR="00E708EB" w:rsidRPr="00D84018">
        <w:rPr>
          <w:rFonts w:ascii="Times New Roman" w:hAnsi="Times New Roman"/>
          <w:i/>
        </w:rPr>
        <w:t>solid ball of cells</w:t>
      </w:r>
      <w:r w:rsidR="00E708EB" w:rsidRPr="00D84018">
        <w:rPr>
          <w:rFonts w:ascii="Times New Roman" w:hAnsi="Times New Roman"/>
        </w:rPr>
        <w:t>.</w:t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</w:p>
    <w:p w:rsidR="00E708EB" w:rsidRPr="00D84018" w:rsidRDefault="0095401E" w:rsidP="00E708EB">
      <w:pPr>
        <w:tabs>
          <w:tab w:val="left" w:pos="36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24</w:t>
      </w:r>
      <w:r w:rsidR="00E708EB" w:rsidRPr="00D84018">
        <w:rPr>
          <w:rFonts w:ascii="Times New Roman" w:hAnsi="Times New Roman"/>
          <w:b/>
        </w:rPr>
        <w:t xml:space="preserve">.  </w:t>
      </w:r>
      <w:r w:rsidR="00E708EB" w:rsidRPr="00D84018">
        <w:rPr>
          <w:rFonts w:ascii="Times New Roman" w:hAnsi="Times New Roman"/>
        </w:rPr>
        <w:t xml:space="preserve">During the course of evolution, animal body plans have </w:t>
      </w:r>
      <w:r w:rsidR="00E708EB" w:rsidRPr="00D84018">
        <w:rPr>
          <w:rFonts w:ascii="Times New Roman" w:hAnsi="Times New Roman"/>
          <w:i/>
        </w:rPr>
        <w:t>decreased</w:t>
      </w:r>
      <w:r w:rsidR="00E708EB" w:rsidRPr="00D84018">
        <w:rPr>
          <w:rFonts w:ascii="Times New Roman" w:hAnsi="Times New Roman"/>
        </w:rPr>
        <w:t xml:space="preserve"> in complexity.</w:t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</w:p>
    <w:p w:rsidR="00E708EB" w:rsidRPr="00D84018" w:rsidRDefault="0095401E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25</w:t>
      </w:r>
      <w:r w:rsidR="00E708EB" w:rsidRPr="00D84018">
        <w:rPr>
          <w:rFonts w:ascii="Times New Roman" w:hAnsi="Times New Roman"/>
          <w:b/>
        </w:rPr>
        <w:t>.</w:t>
      </w:r>
      <w:r w:rsidR="00E708EB" w:rsidRPr="00D84018">
        <w:rPr>
          <w:rFonts w:ascii="Times New Roman" w:hAnsi="Times New Roman"/>
        </w:rPr>
        <w:t xml:space="preserve">  An </w:t>
      </w:r>
      <w:r w:rsidR="00E708EB" w:rsidRPr="00D84018">
        <w:rPr>
          <w:rFonts w:ascii="Times New Roman" w:hAnsi="Times New Roman"/>
          <w:i/>
        </w:rPr>
        <w:t>exoskeleton</w:t>
      </w:r>
      <w:r w:rsidR="00E708EB" w:rsidRPr="00D84018">
        <w:rPr>
          <w:rFonts w:ascii="Times New Roman" w:hAnsi="Times New Roman"/>
        </w:rPr>
        <w:t xml:space="preserve"> is a support framework housed within the body, a protection enclosure for internal organs, </w:t>
      </w:r>
      <w:r w:rsidR="00E708EB" w:rsidRPr="00D84018">
        <w:rPr>
          <w:rFonts w:ascii="Times New Roman" w:hAnsi="Times New Roman"/>
        </w:rPr>
        <w:tab/>
      </w:r>
      <w:r w:rsidR="00E708EB" w:rsidRPr="00D84018">
        <w:rPr>
          <w:rFonts w:ascii="Times New Roman" w:hAnsi="Times New Roman"/>
        </w:rPr>
        <w:tab/>
      </w:r>
      <w:r w:rsidR="00E708EB" w:rsidRPr="00D84018">
        <w:rPr>
          <w:rFonts w:ascii="Times New Roman" w:hAnsi="Times New Roman"/>
        </w:rPr>
        <w:tab/>
        <w:t>and a brace for muscles to pull against.</w:t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b/>
        </w:rPr>
        <w:t>2</w:t>
      </w:r>
      <w:r w:rsidR="0095401E">
        <w:rPr>
          <w:rFonts w:ascii="Times New Roman" w:hAnsi="Times New Roman"/>
          <w:b/>
        </w:rPr>
        <w:t>6</w:t>
      </w:r>
      <w:r w:rsidRPr="00D84018">
        <w:rPr>
          <w:rFonts w:ascii="Times New Roman" w:hAnsi="Times New Roman"/>
        </w:rPr>
        <w:t xml:space="preserve">.  An invertebrate is an animal </w:t>
      </w:r>
      <w:r w:rsidRPr="00D84018">
        <w:rPr>
          <w:rFonts w:ascii="Times New Roman" w:hAnsi="Times New Roman"/>
          <w:i/>
        </w:rPr>
        <w:t>with a backbone</w:t>
      </w:r>
      <w:r w:rsidRPr="00D84018">
        <w:rPr>
          <w:rFonts w:ascii="Times New Roman" w:hAnsi="Times New Roman"/>
        </w:rPr>
        <w:t>.</w:t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</w:p>
    <w:p w:rsidR="00E708EB" w:rsidRPr="00D84018" w:rsidRDefault="0095401E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27</w:t>
      </w:r>
      <w:r w:rsidR="00E708EB" w:rsidRPr="00D84018">
        <w:rPr>
          <w:rFonts w:ascii="Times New Roman" w:hAnsi="Times New Roman"/>
          <w:b/>
        </w:rPr>
        <w:t xml:space="preserve">.  </w:t>
      </w:r>
      <w:r w:rsidR="00E708EB" w:rsidRPr="00D84018">
        <w:rPr>
          <w:rFonts w:ascii="Times New Roman" w:hAnsi="Times New Roman"/>
        </w:rPr>
        <w:t xml:space="preserve">An </w:t>
      </w:r>
      <w:r w:rsidR="00E708EB" w:rsidRPr="00D84018">
        <w:rPr>
          <w:rFonts w:ascii="Times New Roman" w:hAnsi="Times New Roman"/>
          <w:i/>
        </w:rPr>
        <w:t>endoskeleton</w:t>
      </w:r>
      <w:r w:rsidR="00E708EB" w:rsidRPr="00D84018">
        <w:rPr>
          <w:rFonts w:ascii="Times New Roman" w:hAnsi="Times New Roman"/>
        </w:rPr>
        <w:t xml:space="preserve"> provides protection and support on the outside of an animal’s body, as well as a place for </w:t>
      </w:r>
      <w:r w:rsidR="00E708EB" w:rsidRPr="00D84018">
        <w:rPr>
          <w:rFonts w:ascii="Times New Roman" w:hAnsi="Times New Roman"/>
        </w:rPr>
        <w:tab/>
      </w:r>
      <w:r w:rsidR="00E708EB" w:rsidRPr="00D84018">
        <w:rPr>
          <w:rFonts w:ascii="Times New Roman" w:hAnsi="Times New Roman"/>
        </w:rPr>
        <w:tab/>
      </w:r>
      <w:r w:rsidR="00E708EB" w:rsidRPr="00D84018">
        <w:rPr>
          <w:rFonts w:ascii="Times New Roman" w:hAnsi="Times New Roman"/>
        </w:rPr>
        <w:tab/>
        <w:t>muscle attachment.</w:t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  <w:r w:rsidR="00E708EB" w:rsidRPr="00D84018">
        <w:rPr>
          <w:rFonts w:ascii="Times New Roman" w:hAnsi="Times New Roman"/>
          <w:u w:val="single"/>
        </w:rPr>
        <w:tab/>
      </w:r>
    </w:p>
    <w:p w:rsidR="00E708EB" w:rsidRPr="00D84018" w:rsidRDefault="00E708EB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</w:rPr>
      </w:pPr>
    </w:p>
    <w:p w:rsidR="0095401E" w:rsidRPr="00D84018" w:rsidRDefault="0095401E" w:rsidP="0095401E"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>Complete the chart by checking the correct column for each description.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5148"/>
        <w:gridCol w:w="1890"/>
        <w:gridCol w:w="1890"/>
        <w:gridCol w:w="1710"/>
      </w:tblGrid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Description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Planarian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Tapeworm</w:t>
            </w: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Fluke</w:t>
            </w:r>
          </w:p>
        </w:tc>
      </w:tr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95401E">
              <w:rPr>
                <w:rFonts w:ascii="Times New Roman" w:hAnsi="Times New Roman"/>
                <w:b/>
              </w:rPr>
              <w:t xml:space="preserve">28. </w:t>
            </w:r>
            <w:r w:rsidRPr="0095401E">
              <w:rPr>
                <w:rFonts w:ascii="Times New Roman" w:hAnsi="Times New Roman"/>
              </w:rPr>
              <w:t xml:space="preserve"> Lives parasitically within a host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95401E">
              <w:rPr>
                <w:rFonts w:ascii="Times New Roman" w:hAnsi="Times New Roman"/>
                <w:b/>
              </w:rPr>
              <w:t>29.</w:t>
            </w:r>
            <w:r w:rsidRPr="0095401E">
              <w:rPr>
                <w:rFonts w:ascii="Times New Roman" w:hAnsi="Times New Roman"/>
              </w:rPr>
              <w:t xml:space="preserve">  Body made up of proglottids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95401E">
              <w:rPr>
                <w:rFonts w:ascii="Times New Roman" w:hAnsi="Times New Roman"/>
                <w:b/>
              </w:rPr>
              <w:t xml:space="preserve">30.  </w:t>
            </w:r>
            <w:r w:rsidRPr="0095401E">
              <w:rPr>
                <w:rFonts w:ascii="Times New Roman" w:hAnsi="Times New Roman"/>
              </w:rPr>
              <w:t>Body is thin and solid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95401E">
              <w:rPr>
                <w:rFonts w:ascii="Times New Roman" w:hAnsi="Times New Roman"/>
                <w:b/>
              </w:rPr>
              <w:t xml:space="preserve">31.  </w:t>
            </w:r>
            <w:r w:rsidRPr="0095401E">
              <w:rPr>
                <w:rFonts w:ascii="Times New Roman" w:hAnsi="Times New Roman"/>
              </w:rPr>
              <w:t>Free-living in aquatic environments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95401E">
              <w:rPr>
                <w:rFonts w:ascii="Times New Roman" w:hAnsi="Times New Roman"/>
                <w:b/>
              </w:rPr>
              <w:t xml:space="preserve">32.  </w:t>
            </w:r>
            <w:r w:rsidRPr="0095401E">
              <w:rPr>
                <w:rFonts w:ascii="Times New Roman" w:hAnsi="Times New Roman"/>
              </w:rPr>
              <w:t>Attaches to host’s intestine with scolex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95401E" w:rsidRPr="0095401E">
        <w:tc>
          <w:tcPr>
            <w:tcW w:w="5148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</w:rPr>
            </w:pPr>
            <w:r w:rsidRPr="0095401E">
              <w:rPr>
                <w:rFonts w:ascii="Times New Roman" w:hAnsi="Times New Roman"/>
                <w:b/>
              </w:rPr>
              <w:t xml:space="preserve">33.  </w:t>
            </w:r>
            <w:r w:rsidRPr="0095401E">
              <w:rPr>
                <w:rFonts w:ascii="Times New Roman" w:hAnsi="Times New Roman"/>
              </w:rPr>
              <w:t>Extends pharynx to suck up food</w:t>
            </w: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9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0" w:type="dxa"/>
          </w:tcPr>
          <w:p w:rsidR="0095401E" w:rsidRPr="0095401E" w:rsidRDefault="0095401E" w:rsidP="0095401E">
            <w:pPr>
              <w:tabs>
                <w:tab w:val="left" w:pos="36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</w:tbl>
    <w:p w:rsidR="0095401E" w:rsidRDefault="0095401E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  <w:b/>
        </w:rPr>
      </w:pPr>
    </w:p>
    <w:p w:rsidR="0095401E" w:rsidRPr="00D84018" w:rsidRDefault="0095401E" w:rsidP="0095401E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48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 xml:space="preserve">Complete the chart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203"/>
        <w:gridCol w:w="2203"/>
        <w:gridCol w:w="2203"/>
        <w:gridCol w:w="2203"/>
        <w:gridCol w:w="2204"/>
      </w:tblGrid>
      <w:tr w:rsidR="0095401E" w:rsidRPr="0095401E">
        <w:tc>
          <w:tcPr>
            <w:tcW w:w="2203" w:type="dxa"/>
            <w:vAlign w:val="bottom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Name of</w:t>
            </w:r>
          </w:p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Animal</w:t>
            </w:r>
          </w:p>
        </w:tc>
        <w:tc>
          <w:tcPr>
            <w:tcW w:w="2203" w:type="dxa"/>
            <w:vAlign w:val="bottom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Example</w:t>
            </w: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One or Two Openings</w:t>
            </w:r>
          </w:p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in Body?</w:t>
            </w: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 xml:space="preserve">Do They Live </w:t>
            </w:r>
          </w:p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on Land or</w:t>
            </w:r>
          </w:p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in water?</w:t>
            </w:r>
          </w:p>
        </w:tc>
        <w:tc>
          <w:tcPr>
            <w:tcW w:w="2204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Are Any</w:t>
            </w:r>
          </w:p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Species</w:t>
            </w:r>
          </w:p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jc w:val="center"/>
              <w:rPr>
                <w:rFonts w:ascii="Times New Roman" w:hAnsi="Times New Roman"/>
                <w:b/>
              </w:rPr>
            </w:pPr>
            <w:r w:rsidRPr="0095401E">
              <w:rPr>
                <w:rFonts w:ascii="Times New Roman" w:hAnsi="Times New Roman"/>
                <w:b/>
              </w:rPr>
              <w:t>Parasites</w:t>
            </w:r>
          </w:p>
        </w:tc>
      </w:tr>
      <w:tr w:rsidR="0095401E" w:rsidRPr="0095401E">
        <w:tc>
          <w:tcPr>
            <w:tcW w:w="2203" w:type="dxa"/>
            <w:vAlign w:val="center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34.  </w:t>
            </w:r>
            <w:r w:rsidRPr="0095401E">
              <w:rPr>
                <w:rFonts w:ascii="Times New Roman" w:hAnsi="Times New Roman"/>
              </w:rPr>
              <w:t>Sponge</w:t>
            </w: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jc w:val="center"/>
              <w:rPr>
                <w:rFonts w:ascii="Times New Roman" w:hAnsi="Times New Roman"/>
                <w:i/>
              </w:rPr>
            </w:pPr>
            <w:r w:rsidRPr="0095401E">
              <w:rPr>
                <w:rFonts w:ascii="Times New Roman" w:hAnsi="Times New Roman"/>
                <w:i/>
              </w:rPr>
              <w:t>Calcarea</w:t>
            </w: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4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95401E" w:rsidRPr="0095401E"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35.  </w:t>
            </w:r>
            <w:r w:rsidRPr="0095401E">
              <w:rPr>
                <w:rFonts w:ascii="Times New Roman" w:hAnsi="Times New Roman"/>
              </w:rPr>
              <w:t>Cnidarian</w:t>
            </w: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4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  <w:tr w:rsidR="0095401E" w:rsidRPr="0095401E"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36.  </w:t>
            </w:r>
            <w:r w:rsidRPr="0095401E">
              <w:rPr>
                <w:rFonts w:ascii="Times New Roman" w:hAnsi="Times New Roman"/>
              </w:rPr>
              <w:t>Flatworm</w:t>
            </w: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3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  <w:tc>
          <w:tcPr>
            <w:tcW w:w="2204" w:type="dxa"/>
          </w:tcPr>
          <w:p w:rsidR="0095401E" w:rsidRPr="0095401E" w:rsidRDefault="0095401E" w:rsidP="0095401E">
            <w:pPr>
              <w:tabs>
                <w:tab w:val="left" w:pos="360"/>
                <w:tab w:val="left" w:pos="450"/>
                <w:tab w:val="left" w:pos="720"/>
                <w:tab w:val="left" w:pos="1170"/>
                <w:tab w:val="left" w:pos="5400"/>
              </w:tabs>
              <w:spacing w:line="480" w:lineRule="auto"/>
              <w:rPr>
                <w:rFonts w:ascii="Times New Roman" w:hAnsi="Times New Roman"/>
              </w:rPr>
            </w:pPr>
          </w:p>
        </w:tc>
      </w:tr>
    </w:tbl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9005DB" w:rsidRDefault="009005DB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</w:p>
    <w:p w:rsidR="002A2315" w:rsidRPr="00004FA0" w:rsidRDefault="00004FA0" w:rsidP="00004FA0">
      <w:pPr>
        <w:tabs>
          <w:tab w:val="left" w:pos="360"/>
          <w:tab w:val="left" w:pos="45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Review and compare the structures and lifestyles of sponges, cnidarians, and flatworms by completing this chart.</w:t>
      </w:r>
    </w:p>
    <w:tbl>
      <w:tblPr>
        <w:tblStyle w:val="TableGrid"/>
        <w:tblW w:w="0" w:type="auto"/>
        <w:tblLook w:val="00BF"/>
      </w:tblPr>
      <w:tblGrid>
        <w:gridCol w:w="2988"/>
        <w:gridCol w:w="2610"/>
        <w:gridCol w:w="2664"/>
        <w:gridCol w:w="2754"/>
      </w:tblGrid>
      <w:tr w:rsidR="002A2315">
        <w:trPr>
          <w:trHeight w:val="216"/>
        </w:trPr>
        <w:tc>
          <w:tcPr>
            <w:tcW w:w="29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15" w:rsidRPr="002A2315" w:rsidRDefault="002A2315" w:rsidP="002A2315">
            <w:pPr>
              <w:tabs>
                <w:tab w:val="left" w:pos="360"/>
                <w:tab w:val="left" w:pos="450"/>
              </w:tabs>
              <w:spacing w:line="36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Sponges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15" w:rsidRPr="002A2315" w:rsidRDefault="002A2315" w:rsidP="002A2315">
            <w:pPr>
              <w:tabs>
                <w:tab w:val="left" w:pos="360"/>
                <w:tab w:val="left" w:pos="450"/>
              </w:tabs>
              <w:spacing w:line="36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Cnidarians</w:t>
            </w:r>
          </w:p>
        </w:tc>
        <w:tc>
          <w:tcPr>
            <w:tcW w:w="27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A2315" w:rsidRPr="002A2315" w:rsidRDefault="002A2315" w:rsidP="002A2315">
            <w:pPr>
              <w:tabs>
                <w:tab w:val="left" w:pos="360"/>
                <w:tab w:val="left" w:pos="450"/>
              </w:tabs>
              <w:spacing w:line="36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Flatworms</w:t>
            </w:r>
          </w:p>
        </w:tc>
      </w:tr>
      <w:tr w:rsidR="002A2315">
        <w:trPr>
          <w:trHeight w:val="648"/>
        </w:trPr>
        <w:tc>
          <w:tcPr>
            <w:tcW w:w="2988" w:type="dxa"/>
            <w:tcBorders>
              <w:top w:val="single" w:sz="4" w:space="0" w:color="auto"/>
            </w:tcBorders>
          </w:tcPr>
          <w:p w:rsidR="002A2315" w:rsidRP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37.</w:t>
            </w:r>
            <w:r>
              <w:rPr>
                <w:rFonts w:ascii="Times New Roman" w:hAnsi="Times New Roman"/>
              </w:rPr>
              <w:t xml:space="preserve">  Phylum name</w:t>
            </w: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  <w:tcBorders>
              <w:top w:val="single" w:sz="4" w:space="0" w:color="auto"/>
            </w:tcBorders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P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38.</w:t>
            </w:r>
            <w:r>
              <w:rPr>
                <w:rFonts w:ascii="Times New Roman" w:hAnsi="Times New Roman"/>
              </w:rPr>
              <w:t xml:space="preserve">  Examples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P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39.  </w:t>
            </w:r>
            <w:r>
              <w:rPr>
                <w:rFonts w:ascii="Times New Roman" w:hAnsi="Times New Roman"/>
              </w:rPr>
              <w:t>Type of body symmetry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P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40.</w:t>
            </w:r>
            <w:r>
              <w:rPr>
                <w:rFonts w:ascii="Times New Roman" w:hAnsi="Times New Roman"/>
              </w:rPr>
              <w:t xml:space="preserve">  Number of tissue layers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P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41.</w:t>
            </w:r>
            <w:r>
              <w:rPr>
                <w:rFonts w:ascii="Times New Roman" w:hAnsi="Times New Roman"/>
              </w:rPr>
              <w:t xml:space="preserve">  Body Shape (s)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P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42.  </w:t>
            </w:r>
            <w:r>
              <w:rPr>
                <w:rFonts w:ascii="Times New Roman" w:hAnsi="Times New Roman"/>
              </w:rPr>
              <w:t>Body Cavity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43.</w:t>
            </w:r>
            <w:r w:rsidR="00004FA0">
              <w:rPr>
                <w:rFonts w:ascii="Times New Roman" w:hAnsi="Times New Roman"/>
                <w:b/>
              </w:rPr>
              <w:t xml:space="preserve">  </w:t>
            </w:r>
            <w:r w:rsidR="00004FA0" w:rsidRPr="00004FA0">
              <w:rPr>
                <w:rFonts w:ascii="Times New Roman" w:hAnsi="Times New Roman"/>
              </w:rPr>
              <w:t>Digestive tract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  <w:tr w:rsidR="002A2315">
        <w:trPr>
          <w:trHeight w:val="648"/>
        </w:trPr>
        <w:tc>
          <w:tcPr>
            <w:tcW w:w="2988" w:type="dxa"/>
          </w:tcPr>
          <w:p w:rsidR="002A2315" w:rsidRPr="00004FA0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44.</w:t>
            </w:r>
            <w:r w:rsidR="00004FA0">
              <w:rPr>
                <w:rFonts w:ascii="Times New Roman" w:hAnsi="Times New Roman"/>
                <w:b/>
              </w:rPr>
              <w:t xml:space="preserve">  </w:t>
            </w:r>
            <w:r w:rsidR="00004FA0">
              <w:rPr>
                <w:rFonts w:ascii="Times New Roman" w:hAnsi="Times New Roman"/>
              </w:rPr>
              <w:t>Where they live</w:t>
            </w:r>
          </w:p>
        </w:tc>
        <w:tc>
          <w:tcPr>
            <w:tcW w:w="2610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66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54" w:type="dxa"/>
          </w:tcPr>
          <w:p w:rsidR="002A2315" w:rsidRDefault="002A2315" w:rsidP="00E708EB">
            <w:pPr>
              <w:tabs>
                <w:tab w:val="left" w:pos="360"/>
                <w:tab w:val="left" w:pos="450"/>
              </w:tabs>
              <w:spacing w:line="360" w:lineRule="auto"/>
              <w:rPr>
                <w:rFonts w:ascii="Times New Roman" w:hAnsi="Times New Roman"/>
                <w:b/>
              </w:rPr>
            </w:pPr>
          </w:p>
        </w:tc>
      </w:tr>
    </w:tbl>
    <w:p w:rsidR="002A2315" w:rsidRDefault="002A2315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  <w:b/>
        </w:rPr>
      </w:pPr>
    </w:p>
    <w:p w:rsidR="00004FA0" w:rsidRDefault="00004FA0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  <w:b/>
        </w:rPr>
      </w:pPr>
    </w:p>
    <w:p w:rsidR="00E708EB" w:rsidRPr="00D84018" w:rsidRDefault="00E708EB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  <w:b/>
        </w:rPr>
      </w:pPr>
      <w:r w:rsidRPr="00D84018">
        <w:rPr>
          <w:rFonts w:ascii="Times New Roman" w:hAnsi="Times New Roman"/>
          <w:b/>
        </w:rPr>
        <w:t>Write the correct letter in the blank.</w:t>
      </w:r>
    </w:p>
    <w:p w:rsidR="00E708EB" w:rsidRPr="00D84018" w:rsidRDefault="00E708EB" w:rsidP="00E708EB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45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 xml:space="preserve">The irregularly shaped body of a sponge is an example of 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asymmetry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b.</w:t>
      </w:r>
      <w:r w:rsidRPr="00D84018">
        <w:rPr>
          <w:rFonts w:ascii="Times New Roman" w:hAnsi="Times New Roman"/>
        </w:rPr>
        <w:t xml:space="preserve">  gastrulation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symmetry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radial symmetry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46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A sponge’s body has how many layers of cells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a.</w:t>
      </w:r>
      <w:r w:rsidRPr="00D84018">
        <w:rPr>
          <w:rFonts w:ascii="Times New Roman" w:hAnsi="Times New Roman"/>
        </w:rPr>
        <w:t xml:space="preserve">  0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b.  </w:t>
      </w:r>
      <w:r w:rsidRPr="00D84018">
        <w:rPr>
          <w:rFonts w:ascii="Times New Roman" w:hAnsi="Times New Roman"/>
        </w:rPr>
        <w:t>1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c.</w:t>
      </w:r>
      <w:r w:rsidRPr="00D84018">
        <w:rPr>
          <w:rFonts w:ascii="Times New Roman" w:hAnsi="Times New Roman"/>
        </w:rPr>
        <w:t xml:space="preserve">  2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3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47</w:t>
      </w:r>
      <w:r w:rsidRPr="00D84018">
        <w:rPr>
          <w:rFonts w:ascii="Times New Roman" w:hAnsi="Times New Roman"/>
          <w:b/>
        </w:rPr>
        <w:t>.</w:t>
      </w:r>
      <w:r w:rsidRPr="00D84018">
        <w:rPr>
          <w:rFonts w:ascii="Times New Roman" w:hAnsi="Times New Roman"/>
        </w:rPr>
        <w:t xml:space="preserve">  If you divided a radial symmetrical animal along any plane through its central axis, you would end 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  <w:t>up with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roughly equal halves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b.</w:t>
      </w:r>
      <w:r w:rsidRPr="00D84018">
        <w:rPr>
          <w:rFonts w:ascii="Times New Roman" w:hAnsi="Times New Roman"/>
        </w:rPr>
        <w:t xml:space="preserve">  front and back halves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top and bottom halves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d.</w:t>
      </w:r>
      <w:r w:rsidRPr="00D84018">
        <w:rPr>
          <w:rFonts w:ascii="Times New Roman" w:hAnsi="Times New Roman"/>
        </w:rPr>
        <w:t xml:space="preserve">  three pieces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b/>
        </w:rPr>
        <w:t xml:space="preserve"> </w:t>
      </w:r>
      <w:r w:rsidRPr="00D84018">
        <w:rPr>
          <w:rFonts w:ascii="Times New Roman" w:hAnsi="Times New Roman"/>
          <w:b/>
          <w:u w:val="single"/>
        </w:rPr>
        <w:tab/>
      </w:r>
      <w:r w:rsidRPr="00D84018">
        <w:rPr>
          <w:rFonts w:ascii="Times New Roman" w:hAnsi="Times New Roman"/>
          <w:b/>
          <w:u w:val="single"/>
        </w:rPr>
        <w:tab/>
      </w:r>
      <w:r w:rsidRPr="00D84018">
        <w:rPr>
          <w:rFonts w:ascii="Times New Roman" w:hAnsi="Times New Roman"/>
          <w:b/>
          <w:u w:val="single"/>
        </w:rPr>
        <w:tab/>
      </w:r>
      <w:r w:rsidR="00004FA0">
        <w:rPr>
          <w:rFonts w:ascii="Times New Roman" w:hAnsi="Times New Roman"/>
          <w:b/>
        </w:rPr>
        <w:t>48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An organism with bilateral symmetry can be divided lengthwise into right and left halves that are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asymmetrical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b.</w:t>
      </w:r>
      <w:r w:rsidRPr="00D84018">
        <w:rPr>
          <w:rFonts w:ascii="Times New Roman" w:hAnsi="Times New Roman"/>
        </w:rPr>
        <w:t xml:space="preserve">  mirror images of each other</w:t>
      </w:r>
    </w:p>
    <w:p w:rsidR="00E708EB" w:rsidRPr="002A2315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made up of 2 cells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flattened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49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A group of similar cells organized into a functional unit is called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a nervous system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b.  </w:t>
      </w:r>
      <w:r w:rsidRPr="00D84018">
        <w:rPr>
          <w:rFonts w:ascii="Times New Roman" w:hAnsi="Times New Roman"/>
        </w:rPr>
        <w:t>specialized cells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a tissue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an organ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50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Cephalization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is a feature of most invertebrates, including the sponges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b.  </w:t>
      </w:r>
      <w:r w:rsidRPr="00D84018">
        <w:rPr>
          <w:rFonts w:ascii="Times New Roman" w:hAnsi="Times New Roman"/>
        </w:rPr>
        <w:t>is characterized by the concentration of sensory organs at the anterior, or head, region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occurs in marine protozoa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results when the brain does not develop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51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During which of the following stages of animal development are the germ layers formed?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fertilization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b.  </w:t>
      </w:r>
      <w:r w:rsidRPr="00D84018">
        <w:rPr>
          <w:rFonts w:ascii="Times New Roman" w:hAnsi="Times New Roman"/>
        </w:rPr>
        <w:t>gastrulation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cleavage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organ formation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52.</w:t>
      </w:r>
      <w:r w:rsidRPr="00D84018">
        <w:rPr>
          <w:rFonts w:ascii="Times New Roman" w:hAnsi="Times New Roman"/>
          <w:b/>
        </w:rPr>
        <w:t xml:space="preserve">  </w:t>
      </w:r>
      <w:r w:rsidRPr="00D84018">
        <w:rPr>
          <w:rFonts w:ascii="Times New Roman" w:hAnsi="Times New Roman"/>
        </w:rPr>
        <w:t>A coelomate body plan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enables an animal to take in food through the mouth and eliminate wastes through the anus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b.  </w:t>
      </w:r>
      <w:r w:rsidRPr="00D84018">
        <w:rPr>
          <w:rFonts w:ascii="Times New Roman" w:hAnsi="Times New Roman"/>
        </w:rPr>
        <w:t>enables different regions of the digestive tube to specialize for different digestive activities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presents potential problems in distributing absorbed nutrients to other parts of the body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All of the above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="00004FA0">
        <w:rPr>
          <w:rFonts w:ascii="Times New Roman" w:hAnsi="Times New Roman"/>
          <w:b/>
        </w:rPr>
        <w:t>53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>As animals evolved, the coelom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became the cavity within the digestive tract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b.  </w:t>
      </w:r>
      <w:r w:rsidRPr="00D84018">
        <w:rPr>
          <w:rFonts w:ascii="Times New Roman" w:hAnsi="Times New Roman"/>
        </w:rPr>
        <w:t>developed between the mesoderm and the endoderm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became located between the ectoderm and the mesoderm</w:t>
      </w:r>
    </w:p>
    <w:p w:rsidR="00E708EB" w:rsidRPr="00D84018" w:rsidRDefault="00E708EB" w:rsidP="00E708EB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developed completely within the mesoderm</w:t>
      </w:r>
    </w:p>
    <w:p w:rsidR="00004FA0" w:rsidRPr="00D84018" w:rsidRDefault="00004FA0" w:rsidP="00004FA0">
      <w:pPr>
        <w:tabs>
          <w:tab w:val="left" w:pos="360"/>
          <w:tab w:val="left" w:pos="45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b/>
        </w:rPr>
        <w:t>54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 xml:space="preserve">Adult sponges are sessile, which means that they 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have no gastrula stage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b.</w:t>
      </w:r>
      <w:r w:rsidRPr="00D84018">
        <w:rPr>
          <w:rFonts w:ascii="Times New Roman" w:hAnsi="Times New Roman"/>
        </w:rPr>
        <w:t xml:space="preserve">  use a jellylike substance for body support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attach to a surface and do not move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produce both sperm and egg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 w:rsidRPr="00D84018"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b/>
        </w:rPr>
        <w:t>55</w:t>
      </w:r>
      <w:r w:rsidRPr="00D84018">
        <w:rPr>
          <w:rFonts w:ascii="Times New Roman" w:hAnsi="Times New Roman"/>
          <w:b/>
        </w:rPr>
        <w:t>.</w:t>
      </w:r>
      <w:r w:rsidRPr="00D84018">
        <w:rPr>
          <w:rFonts w:ascii="Times New Roman" w:hAnsi="Times New Roman"/>
        </w:rPr>
        <w:t xml:space="preserve">  The structure that coordinates the complex activities of a cnidarian’s body is the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gastrovascular cavity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b.</w:t>
      </w:r>
      <w:r w:rsidRPr="00D84018">
        <w:rPr>
          <w:rFonts w:ascii="Times New Roman" w:hAnsi="Times New Roman"/>
        </w:rPr>
        <w:t xml:space="preserve">  nerve net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colloblast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d.</w:t>
      </w:r>
      <w:r w:rsidRPr="00D84018">
        <w:rPr>
          <w:rFonts w:ascii="Times New Roman" w:hAnsi="Times New Roman"/>
        </w:rPr>
        <w:t xml:space="preserve">  tentacle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  <w:b/>
        </w:rPr>
        <w:t xml:space="preserve"> </w:t>
      </w:r>
      <w:r w:rsidRPr="00D84018">
        <w:rPr>
          <w:rFonts w:ascii="Times New Roman" w:hAnsi="Times New Roman"/>
          <w:b/>
          <w:u w:val="single"/>
        </w:rPr>
        <w:tab/>
      </w:r>
      <w:r w:rsidRPr="00D84018">
        <w:rPr>
          <w:rFonts w:ascii="Times New Roman" w:hAnsi="Times New Roman"/>
          <w:b/>
          <w:u w:val="single"/>
        </w:rPr>
        <w:tab/>
      </w:r>
      <w:r w:rsidRPr="00D84018">
        <w:rPr>
          <w:rFonts w:ascii="Times New Roman" w:hAnsi="Times New Roman"/>
          <w:b/>
          <w:u w:val="single"/>
        </w:rPr>
        <w:tab/>
      </w:r>
      <w:r>
        <w:rPr>
          <w:rFonts w:ascii="Times New Roman" w:hAnsi="Times New Roman"/>
          <w:b/>
        </w:rPr>
        <w:t>56</w:t>
      </w:r>
      <w:r w:rsidRPr="00D84018">
        <w:rPr>
          <w:rFonts w:ascii="Times New Roman" w:hAnsi="Times New Roman"/>
          <w:b/>
        </w:rPr>
        <w:t xml:space="preserve">.  </w:t>
      </w:r>
      <w:r w:rsidRPr="00D84018">
        <w:rPr>
          <w:rFonts w:ascii="Times New Roman" w:hAnsi="Times New Roman"/>
        </w:rPr>
        <w:t xml:space="preserve">An example of a cnidarian in the class hydrozoa is a </w:t>
      </w:r>
    </w:p>
    <w:p w:rsidR="00004FA0" w:rsidRPr="00D84018" w:rsidRDefault="00004FA0" w:rsidP="00004FA0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a.  </w:t>
      </w:r>
      <w:r w:rsidRPr="00D84018">
        <w:rPr>
          <w:rFonts w:ascii="Times New Roman" w:hAnsi="Times New Roman"/>
        </w:rPr>
        <w:t>coral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>b.</w:t>
      </w:r>
      <w:r w:rsidRPr="00D84018">
        <w:rPr>
          <w:rFonts w:ascii="Times New Roman" w:hAnsi="Times New Roman"/>
        </w:rPr>
        <w:t xml:space="preserve">  jellyfish</w:t>
      </w:r>
    </w:p>
    <w:p w:rsidR="00E708EB" w:rsidRPr="00004FA0" w:rsidRDefault="00004FA0" w:rsidP="00004FA0">
      <w:pPr>
        <w:tabs>
          <w:tab w:val="left" w:pos="360"/>
          <w:tab w:val="left" w:pos="450"/>
          <w:tab w:val="left" w:pos="720"/>
          <w:tab w:val="left" w:pos="1170"/>
          <w:tab w:val="left" w:pos="5400"/>
        </w:tabs>
        <w:spacing w:line="360" w:lineRule="auto"/>
        <w:rPr>
          <w:rFonts w:ascii="Times New Roman" w:hAnsi="Times New Roman"/>
        </w:rPr>
      </w:pP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c.  </w:t>
      </w:r>
      <w:r w:rsidRPr="00D84018">
        <w:rPr>
          <w:rFonts w:ascii="Times New Roman" w:hAnsi="Times New Roman"/>
        </w:rPr>
        <w:t>sea anemone</w:t>
      </w:r>
      <w:r w:rsidRPr="00D84018">
        <w:rPr>
          <w:rFonts w:ascii="Times New Roman" w:hAnsi="Times New Roman"/>
        </w:rPr>
        <w:tab/>
      </w:r>
      <w:r w:rsidRPr="00D84018">
        <w:rPr>
          <w:rFonts w:ascii="Times New Roman" w:hAnsi="Times New Roman"/>
          <w:b/>
        </w:rPr>
        <w:t xml:space="preserve">d.  </w:t>
      </w:r>
      <w:r w:rsidRPr="00D84018">
        <w:rPr>
          <w:rFonts w:ascii="Times New Roman" w:hAnsi="Times New Roman"/>
        </w:rPr>
        <w:t>Portuguese man-of-war</w:t>
      </w:r>
    </w:p>
    <w:sectPr w:rsidR="00E708EB" w:rsidRPr="00004FA0" w:rsidSect="00E708EB">
      <w:footerReference w:type="even" r:id="rId6"/>
      <w:footerReference w:type="default" r:id="rId7"/>
      <w:pgSz w:w="12240" w:h="15840"/>
      <w:pgMar w:top="1440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eneva">
    <w:panose1 w:val="020B0503030404040204"/>
    <w:charset w:val="00"/>
    <w:family w:val="auto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FA0" w:rsidRDefault="003E45FA" w:rsidP="00E708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04FA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4FA0" w:rsidRDefault="00004FA0" w:rsidP="00E708EB">
    <w:pPr>
      <w:pStyle w:val="Footer"/>
      <w:ind w:right="360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4FA0" w:rsidRDefault="003E45FA" w:rsidP="00E708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04F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2A23">
      <w:rPr>
        <w:rStyle w:val="PageNumber"/>
        <w:noProof/>
      </w:rPr>
      <w:t>1</w:t>
    </w:r>
    <w:r>
      <w:rPr>
        <w:rStyle w:val="PageNumber"/>
      </w:rPr>
      <w:fldChar w:fldCharType="end"/>
    </w:r>
  </w:p>
  <w:p w:rsidR="00004FA0" w:rsidRDefault="00004FA0" w:rsidP="00E708E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416F1B"/>
    <w:rsid w:val="00004FA0"/>
    <w:rsid w:val="002A2315"/>
    <w:rsid w:val="003E45FA"/>
    <w:rsid w:val="00416F1B"/>
    <w:rsid w:val="00772A23"/>
    <w:rsid w:val="00884D54"/>
    <w:rsid w:val="009005DB"/>
    <w:rsid w:val="0095401E"/>
    <w:rsid w:val="00E708EB"/>
  </w:rsids>
  <m:mathPr>
    <m:mathFont m:val="Baskerville Old Face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5FA"/>
    <w:rPr>
      <w:rFonts w:ascii="Arial" w:hAnsi="Arial"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rsid w:val="00D840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semiHidden/>
    <w:rsid w:val="00D8401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84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image" Target="media/image1.jpeg"/><Relationship Id="rId5" Type="http://schemas.openxmlformats.org/officeDocument/2006/relationships/image" Target="media/image2.jpeg"/><Relationship Id="rId7" Type="http://schemas.openxmlformats.org/officeDocument/2006/relationships/footer" Target="footer2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9" Type="http://schemas.openxmlformats.org/officeDocument/2006/relationships/theme" Target="theme/theme1.xml"/><Relationship Id="rId3" Type="http://schemas.openxmlformats.org/officeDocument/2006/relationships/webSettings" Target="webSetting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879</Words>
  <Characters>5013</Characters>
  <Application>Microsoft Macintosh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LinksUpToDate>false</LinksUpToDate>
  <CharactersWithSpaces>6156</CharactersWithSpaces>
  <SharedDoc>false</SharedDoc>
  <HLinks>
    <vt:vector size="6" baseType="variant">
      <vt:variant>
        <vt:i4>3866681</vt:i4>
      </vt:variant>
      <vt:variant>
        <vt:i4>6577</vt:i4>
      </vt:variant>
      <vt:variant>
        <vt:i4>1037</vt:i4>
      </vt:variant>
      <vt:variant>
        <vt:i4>1</vt:i4>
      </vt:variant>
      <vt:variant>
        <vt:lpwstr>blastula 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Scott Thomas</dc:creator>
  <cp:keywords/>
  <cp:lastModifiedBy>Scott Thomas</cp:lastModifiedBy>
  <cp:revision>4</cp:revision>
  <dcterms:created xsi:type="dcterms:W3CDTF">2011-04-19T19:45:00Z</dcterms:created>
  <dcterms:modified xsi:type="dcterms:W3CDTF">2011-04-19T20:32:00Z</dcterms:modified>
</cp:coreProperties>
</file>